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黑体" w:hAnsi="黑体" w:eastAsia="黑体"/>
          <w:sz w:val="30"/>
          <w:szCs w:val="30"/>
        </w:rPr>
      </w:pPr>
      <w:r>
        <w:rPr>
          <w:rFonts w:hint="eastAsia" w:ascii="黑体" w:hAnsi="黑体" w:eastAsia="黑体"/>
          <w:sz w:val="30"/>
          <w:szCs w:val="30"/>
        </w:rPr>
        <w:t>附件1</w:t>
      </w:r>
    </w:p>
    <w:p>
      <w:pPr>
        <w:spacing w:line="620" w:lineRule="exact"/>
        <w:jc w:val="center"/>
        <w:rPr>
          <w:rFonts w:hint="eastAsia" w:ascii="宋体" w:hAnsi="宋体"/>
          <w:b/>
          <w:sz w:val="44"/>
          <w:szCs w:val="44"/>
        </w:rPr>
      </w:pPr>
      <w:r>
        <w:rPr>
          <w:rFonts w:hint="eastAsia" w:ascii="宋体" w:hAnsi="宋体"/>
          <w:b/>
          <w:sz w:val="44"/>
          <w:szCs w:val="44"/>
        </w:rPr>
        <w:t>周口职业技术学院</w:t>
      </w:r>
    </w:p>
    <w:p>
      <w:pPr>
        <w:spacing w:line="620" w:lineRule="exact"/>
        <w:jc w:val="center"/>
        <w:rPr>
          <w:rFonts w:hint="eastAsia" w:ascii="宋体" w:hAnsi="宋体"/>
          <w:b/>
          <w:sz w:val="44"/>
          <w:szCs w:val="44"/>
        </w:rPr>
      </w:pPr>
      <w:r>
        <w:rPr>
          <w:rFonts w:hint="eastAsia" w:ascii="宋体" w:hAnsi="宋体"/>
          <w:b/>
          <w:sz w:val="44"/>
          <w:szCs w:val="44"/>
        </w:rPr>
        <w:t>2019年度专业技术职务评审工作</w:t>
      </w:r>
    </w:p>
    <w:p>
      <w:pPr>
        <w:spacing w:line="620" w:lineRule="exact"/>
        <w:jc w:val="center"/>
        <w:rPr>
          <w:rFonts w:hint="eastAsia" w:ascii="宋体" w:hAnsi="宋体"/>
          <w:b/>
          <w:sz w:val="44"/>
          <w:szCs w:val="44"/>
        </w:rPr>
      </w:pPr>
      <w:r>
        <w:rPr>
          <w:rFonts w:hint="eastAsia" w:ascii="宋体" w:hAnsi="宋体"/>
          <w:b/>
          <w:sz w:val="44"/>
          <w:szCs w:val="44"/>
        </w:rPr>
        <w:t>量化赋分工作组人员名单</w:t>
      </w:r>
    </w:p>
    <w:p>
      <w:pPr>
        <w:spacing w:line="600" w:lineRule="exact"/>
        <w:rPr>
          <w:rFonts w:hint="eastAsia"/>
        </w:rPr>
      </w:pP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1.基本情况赋分（包括：学历赋分、专业技术工作年限赋分、任现职工作年限赋分）考核及材料验收资格审查组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组长：万四新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成员：孙  黎　李  红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职责：核算出每位申报人的基本情况量化赋分并审查申报人申报资格是否符合条件，材料是否符合申报要求等。</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2.任现职获得的荣誉称号和工作奖励赋分及辅导员任职情况考核组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组长：付晓东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成员：张华珍  苏  奎  侯艳芳  苑建伟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职责：核算申报人任现职获得的荣誉称号和工作奖励赋分，并负责教师工作量的审核、统计。</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3.任现职发表和出版论文、论著及成果赋分和检索组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组长：曹德玉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成员：赵发义  马小艳  </w:t>
      </w:r>
    </w:p>
    <w:p>
      <w:pPr>
        <w:spacing w:line="600" w:lineRule="exact"/>
        <w:ind w:right="-334" w:rightChars="-159" w:firstLine="640" w:firstLineChars="200"/>
        <w:rPr>
          <w:rFonts w:hint="eastAsia" w:ascii="仿宋_GB2312" w:eastAsia="仿宋_GB2312"/>
          <w:sz w:val="32"/>
          <w:szCs w:val="32"/>
        </w:rPr>
      </w:pPr>
      <w:r>
        <w:rPr>
          <w:rFonts w:hint="eastAsia" w:ascii="仿宋_GB2312" w:eastAsia="仿宋_GB2312"/>
          <w:sz w:val="32"/>
          <w:szCs w:val="32"/>
        </w:rPr>
        <w:t>职责：负责核算申报人的论文和论著、项目、奖励量化赋分并对申报人论文、成果、论著的检索页进行核实。</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4.工作绩效赋分考核组：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组长：万四新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成员：于慧娟  赵志刚  赵明霞  张华珍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职责：负责核算申报人的工作绩效分。</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5.纪检监察组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组长：王利华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成员：单治国  宋锐利  于慧娟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职责：监督推荐全过程。</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6.推荐委员会</w:t>
      </w:r>
    </w:p>
    <w:p>
      <w:pPr>
        <w:spacing w:line="60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从专家库中随机抽取本年度推荐专家组成推荐委员会，名单临时确定。</w:t>
      </w:r>
    </w:p>
    <w:p>
      <w:pPr>
        <w:spacing w:line="600" w:lineRule="exact"/>
        <w:ind w:firstLine="624" w:firstLineChars="200"/>
        <w:rPr>
          <w:rFonts w:hint="eastAsia" w:ascii="仿宋_GB2312" w:eastAsia="仿宋_GB2312"/>
          <w:spacing w:val="-4"/>
          <w:sz w:val="32"/>
          <w:szCs w:val="32"/>
        </w:rPr>
      </w:pPr>
    </w:p>
    <w:p>
      <w:pPr>
        <w:spacing w:line="600" w:lineRule="exact"/>
        <w:ind w:firstLine="624" w:firstLineChars="200"/>
        <w:rPr>
          <w:rFonts w:hint="eastAsia" w:ascii="仿宋_GB2312" w:eastAsia="仿宋_GB2312"/>
          <w:spacing w:val="-4"/>
          <w:sz w:val="32"/>
          <w:szCs w:val="32"/>
        </w:rPr>
      </w:pPr>
    </w:p>
    <w:p>
      <w:pPr>
        <w:wordWrap w:val="0"/>
        <w:spacing w:line="600" w:lineRule="exact"/>
        <w:ind w:firstLine="624" w:firstLineChars="200"/>
        <w:jc w:val="right"/>
        <w:rPr>
          <w:rFonts w:hint="eastAsia" w:ascii="仿宋_GB2312" w:eastAsia="仿宋_GB2312"/>
          <w:spacing w:val="-4"/>
          <w:sz w:val="32"/>
          <w:szCs w:val="32"/>
        </w:rPr>
      </w:pPr>
    </w:p>
    <w:p>
      <w:pPr>
        <w:widowControl/>
        <w:jc w:val="left"/>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84797"/>
      <w:docPartObj>
        <w:docPartGallery w:val="autotext"/>
      </w:docPartObj>
    </w:sdtPr>
    <w:sdtContent>
      <w:p>
        <w:pPr>
          <w:pStyle w:val="4"/>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17</w:t>
        </w:r>
        <w:r>
          <w:rPr>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FF"/>
    <w:rsid w:val="0000221A"/>
    <w:rsid w:val="00067437"/>
    <w:rsid w:val="000A694E"/>
    <w:rsid w:val="00102E46"/>
    <w:rsid w:val="00166D1B"/>
    <w:rsid w:val="00204100"/>
    <w:rsid w:val="002055A0"/>
    <w:rsid w:val="00263614"/>
    <w:rsid w:val="00285070"/>
    <w:rsid w:val="002B3DAB"/>
    <w:rsid w:val="0033583F"/>
    <w:rsid w:val="00387280"/>
    <w:rsid w:val="003D62BE"/>
    <w:rsid w:val="003E4743"/>
    <w:rsid w:val="0040059A"/>
    <w:rsid w:val="004504C4"/>
    <w:rsid w:val="004B4A5E"/>
    <w:rsid w:val="004C32FC"/>
    <w:rsid w:val="004F46CB"/>
    <w:rsid w:val="00520D6B"/>
    <w:rsid w:val="00551593"/>
    <w:rsid w:val="005707CD"/>
    <w:rsid w:val="00575241"/>
    <w:rsid w:val="00597A1F"/>
    <w:rsid w:val="005B652F"/>
    <w:rsid w:val="005F0F62"/>
    <w:rsid w:val="006B14BC"/>
    <w:rsid w:val="0071419F"/>
    <w:rsid w:val="007B07D2"/>
    <w:rsid w:val="007C6653"/>
    <w:rsid w:val="008D5306"/>
    <w:rsid w:val="00944A36"/>
    <w:rsid w:val="00A02EF8"/>
    <w:rsid w:val="00A6073D"/>
    <w:rsid w:val="00A96A59"/>
    <w:rsid w:val="00AD1253"/>
    <w:rsid w:val="00B56481"/>
    <w:rsid w:val="00BA03FF"/>
    <w:rsid w:val="00BB451A"/>
    <w:rsid w:val="00C83C40"/>
    <w:rsid w:val="00CB0890"/>
    <w:rsid w:val="00CC79FC"/>
    <w:rsid w:val="00CD73B7"/>
    <w:rsid w:val="00E13819"/>
    <w:rsid w:val="00EA6D4F"/>
    <w:rsid w:val="00F368B4"/>
    <w:rsid w:val="00F60A2C"/>
    <w:rsid w:val="00F7364D"/>
    <w:rsid w:val="00F7531F"/>
    <w:rsid w:val="00F85770"/>
    <w:rsid w:val="02D40E67"/>
    <w:rsid w:val="06FD0E21"/>
    <w:rsid w:val="121477D2"/>
    <w:rsid w:val="19CD4225"/>
    <w:rsid w:val="2EE5755F"/>
    <w:rsid w:val="2FC07780"/>
    <w:rsid w:val="316835E5"/>
    <w:rsid w:val="38DF517E"/>
    <w:rsid w:val="4FBB3519"/>
    <w:rsid w:val="63CD0A58"/>
    <w:rsid w:val="64AA76C8"/>
    <w:rsid w:val="6F54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unhideWhenUsed/>
    <w:qFormat/>
    <w:uiPriority w:val="99"/>
    <w:rPr>
      <w:rFonts w:ascii="宋体" w:hAnsi="Courier New" w:eastAsia="宋体" w:cs="Courier New"/>
      <w:szCs w:val="21"/>
    </w:rPr>
  </w:style>
  <w:style w:type="paragraph" w:styleId="3">
    <w:name w:val="Date"/>
    <w:basedOn w:val="1"/>
    <w:next w:val="1"/>
    <w:link w:val="12"/>
    <w:semiHidden/>
    <w:unhideWhenUsed/>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纯文本 Char"/>
    <w:basedOn w:val="7"/>
    <w:link w:val="2"/>
    <w:qFormat/>
    <w:uiPriority w:val="99"/>
    <w:rPr>
      <w:rFonts w:ascii="宋体" w:hAnsi="Courier New" w:eastAsia="宋体" w:cs="Courier New"/>
      <w:szCs w:val="21"/>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日期 Char"/>
    <w:basedOn w:val="7"/>
    <w:link w:val="3"/>
    <w:semiHidden/>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759</Words>
  <Characters>4330</Characters>
  <Lines>36</Lines>
  <Paragraphs>10</Paragraphs>
  <TotalTime>22</TotalTime>
  <ScaleCrop>false</ScaleCrop>
  <LinksUpToDate>false</LinksUpToDate>
  <CharactersWithSpaces>5079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2019-10-18T07:06:00Z</dcterms:created>
  <dc:creator>Administrator</dc:creator>
  <cp:lastModifiedBy>が雪</cp:lastModifiedBy>
  <cp:lastPrinted>2019-10-18T07:08:00Z</cp:lastPrinted>
  <dcterms:modified xsi:type="dcterms:W3CDTF">2019-10-31T01:19:43Z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